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451C" w:rsidRDefault="00A3451C">
      <w:pPr>
        <w:pStyle w:val="BodyText"/>
        <w:ind w:left="-360" w:right="-540"/>
        <w:outlineLvl w:val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Do you have questions about your medications?</w:t>
      </w:r>
    </w:p>
    <w:p w:rsidR="00A3451C" w:rsidRDefault="00A3451C">
      <w:pPr>
        <w:pStyle w:val="BodyTex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A3451C" w:rsidRDefault="00A3451C">
      <w:pPr>
        <w:pStyle w:val="BodyText"/>
        <w:outlineLvl w:val="0"/>
        <w:rPr>
          <w:sz w:val="48"/>
          <w:szCs w:val="48"/>
        </w:rPr>
      </w:pPr>
      <w:r>
        <w:rPr>
          <w:noProof/>
          <w:lang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66" o:spid="_x0000_s1026" type="#_x0000_t75" alt="socan" style="position:absolute;left:0;text-align:left;margin-left:-13.95pt;margin-top:7.4pt;width:90pt;height:88.4pt;z-index:251647488;visibility:visible;mso-wrap-edited:f">
            <v:imagedata r:id="rId4" o:title=""/>
          </v:shape>
        </w:pict>
      </w:r>
      <w:r>
        <w:rPr>
          <w:rFonts w:ascii="Times New Roman" w:hAnsi="Times New Roman" w:cs="Times New Roman"/>
        </w:rPr>
        <w:t xml:space="preserve">        Bring them to the SoCAN Fall event:</w:t>
      </w:r>
      <w:r>
        <w:rPr>
          <w:sz w:val="48"/>
          <w:szCs w:val="48"/>
        </w:rPr>
        <w:t xml:space="preserve"> </w:t>
      </w:r>
    </w:p>
    <w:p w:rsidR="00A3451C" w:rsidRDefault="00A3451C">
      <w:pPr>
        <w:outlineLvl w:val="0"/>
        <w:rPr>
          <w:rFonts w:cs="Times New Roman"/>
          <w:noProof/>
          <w:sz w:val="80"/>
          <w:szCs w:val="80"/>
        </w:rPr>
      </w:pPr>
      <w:r>
        <w:rPr>
          <w:rFonts w:ascii="Helvetica" w:hAnsi="Helvetica" w:cs="Helvetica"/>
          <w:sz w:val="72"/>
          <w:szCs w:val="72"/>
        </w:rPr>
        <w:t xml:space="preserve">        </w:t>
      </w:r>
      <w:r>
        <w:rPr>
          <w:rFonts w:ascii="Impact" w:hAnsi="Impact" w:cs="Impact"/>
          <w:b/>
          <w:bCs/>
          <w:noProof/>
          <w:color w:val="FF0000"/>
          <w:sz w:val="72"/>
          <w:szCs w:val="72"/>
        </w:rPr>
        <w:t xml:space="preserve"> </w:t>
      </w:r>
      <w:r>
        <w:rPr>
          <w:rFonts w:ascii="Impact" w:hAnsi="Impact" w:cs="Impact"/>
          <w:noProof/>
          <w:color w:val="FF0000"/>
          <w:sz w:val="80"/>
          <w:szCs w:val="80"/>
        </w:rPr>
        <w:t>Meet the Pharmacist</w:t>
      </w:r>
    </w:p>
    <w:p w:rsidR="00A3451C" w:rsidRDefault="00A3451C">
      <w:pPr>
        <w:jc w:val="center"/>
        <w:rPr>
          <w:rFonts w:cs="Times New Roman"/>
          <w:noProof/>
          <w:sz w:val="32"/>
          <w:szCs w:val="32"/>
        </w:rPr>
      </w:pPr>
      <w:r>
        <w:rPr>
          <w:noProof/>
          <w:lang w:eastAsia="en-US"/>
        </w:rPr>
        <w:pict>
          <v:shapetype id="_x0000_t174" coordsize="21600,21600" o:spt="174" adj="18514" path="m0@1qy10800,,21600@1m,21600qy10800@0,21600,21600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0;0,@3;10800,@0;21600,@3" o:connectangles="270,180,90,0"/>
            <v:textpath on="t" fitshape="t"/>
            <v:handles>
              <v:h position="center,#0" yrange="14400,21600"/>
            </v:handles>
            <o:lock v:ext="edit" text="t" shapetype="t"/>
          </v:shapetype>
          <v:shape id="_x0000_s1027" type="#_x0000_t174" style="position:absolute;left:0;text-align:left;margin-left:148.05pt;margin-top:3.3pt;width:234pt;height:27pt;z-index:251655680" adj="21600" fillcolor="black">
            <v:shadow color="#868686"/>
            <v:textpath style="font-family:&quot;Arial Black&quot;;font-size:18pt;font-style:italic;v-text-kern:t" trim="t" fitpath="t" string="&amp; Senior Health Fair"/>
          </v:shape>
        </w:pict>
      </w:r>
    </w:p>
    <w:p w:rsidR="00A3451C" w:rsidRDefault="00A3451C">
      <w:pPr>
        <w:pStyle w:val="BodyText"/>
        <w:jc w:val="left"/>
        <w:rPr>
          <w:rFonts w:ascii="Times New Roman" w:hAnsi="Times New Roman" w:cs="Times New Roman"/>
        </w:rPr>
      </w:pPr>
    </w:p>
    <w:p w:rsidR="00A3451C" w:rsidRDefault="00A3451C">
      <w:pPr>
        <w:pStyle w:val="BodyText2"/>
        <w:outlineLvl w:val="0"/>
        <w:rPr>
          <w:i w:val="0"/>
          <w:iCs w:val="0"/>
          <w:sz w:val="28"/>
          <w:szCs w:val="28"/>
        </w:rPr>
      </w:pPr>
      <w:r>
        <w:rPr>
          <w:i w:val="0"/>
          <w:iCs w:val="0"/>
          <w:sz w:val="28"/>
          <w:szCs w:val="28"/>
        </w:rPr>
        <w:t>Local pharmacists will be available to review your prescriptions,</w:t>
      </w:r>
    </w:p>
    <w:p w:rsidR="00A3451C" w:rsidRDefault="00A3451C">
      <w:pPr>
        <w:pStyle w:val="BodyText2"/>
        <w:rPr>
          <w:i w:val="0"/>
          <w:iCs w:val="0"/>
          <w:sz w:val="28"/>
          <w:szCs w:val="28"/>
        </w:rPr>
      </w:pPr>
      <w:r>
        <w:rPr>
          <w:i w:val="0"/>
          <w:iCs w:val="0"/>
          <w:sz w:val="28"/>
          <w:szCs w:val="28"/>
        </w:rPr>
        <w:t>over-the-counter medications, vitamins and supplements.</w:t>
      </w:r>
    </w:p>
    <w:p w:rsidR="00A3451C" w:rsidRDefault="00A3451C">
      <w:pPr>
        <w:pStyle w:val="BodyText2"/>
        <w:rPr>
          <w:i w:val="0"/>
          <w:iCs w:val="0"/>
          <w:sz w:val="28"/>
          <w:szCs w:val="28"/>
        </w:rPr>
      </w:pPr>
    </w:p>
    <w:p w:rsidR="00A3451C" w:rsidRDefault="00A3451C">
      <w:pPr>
        <w:jc w:val="center"/>
        <w:rPr>
          <w:rFonts w:cs="Times New Roman"/>
          <w:noProof/>
          <w:sz w:val="16"/>
          <w:szCs w:val="16"/>
        </w:rPr>
      </w:pPr>
    </w:p>
    <w:p w:rsidR="00A3451C" w:rsidRDefault="00A3451C">
      <w:pPr>
        <w:ind w:left="-90"/>
        <w:jc w:val="center"/>
        <w:rPr>
          <w:rFonts w:cs="Times New Roman"/>
          <w:b/>
          <w:bCs/>
          <w:sz w:val="44"/>
          <w:szCs w:val="44"/>
        </w:rPr>
      </w:pPr>
      <w:r>
        <w:rPr>
          <w:noProof/>
          <w:lang w:eastAsia="en-US"/>
        </w:rPr>
        <w:pict>
          <v:shape id="Picture 0" o:spid="_x0000_s1028" type="#_x0000_t75" alt="imagesCAMIHRUW.jpg" style="position:absolute;left:0;text-align:left;margin-left:130.05pt;margin-top:11.95pt;width:207pt;height:141pt;z-index:-251661824;visibility:visible;mso-wrap-edited:f" wrapcoords="-78 0 -78 21485 21600 21485 21600 0 -78 0">
            <v:imagedata r:id="rId5" o:title=""/>
            <w10:wrap type="tight"/>
          </v:shape>
        </w:pict>
      </w: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346.05pt;margin-top:11.95pt;width:153pt;height:150pt;z-index:251649536" fillcolor="#ff9" strokeweight="6pt">
            <v:stroke linestyle="thickBetweenThin"/>
            <v:textbox style="mso-next-textbox:#_x0000_s1029">
              <w:txbxContent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</w:pPr>
                </w:p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  <w:t>Exhibitor Fair</w:t>
                  </w:r>
                </w:p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16"/>
                      <w:szCs w:val="16"/>
                    </w:rPr>
                  </w:pPr>
                </w:p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  <w:t>Free Opportunity                          Drawings</w:t>
                  </w:r>
                </w:p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16"/>
                      <w:szCs w:val="16"/>
                    </w:rPr>
                  </w:pPr>
                </w:p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  <w:t>Health Screenings</w:t>
                  </w:r>
                </w:p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</w:pPr>
                </w:p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0" type="#_x0000_t202" style="position:absolute;left:0;text-align:left;margin-left:-31.95pt;margin-top:11.95pt;width:153pt;height:2in;z-index:251650560" fillcolor="#ff9" strokeweight="6pt">
            <v:stroke linestyle="thickBetweenThin"/>
            <v:textbox style="mso-next-textbox:#_x0000_s1030">
              <w:txbxContent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</w:pPr>
                </w:p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  <w:t>Flu shots</w:t>
                  </w:r>
                </w:p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</w:pPr>
                </w:p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  <w:t xml:space="preserve">Health Presentations </w:t>
                  </w:r>
                </w:p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</w:pPr>
                </w:p>
                <w:p w:rsidR="00A3451C" w:rsidRDefault="00A3451C">
                  <w:pPr>
                    <w:jc w:val="center"/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ascii="Corbel" w:hAnsi="Corbel" w:cs="Corbel"/>
                      <w:b/>
                      <w:bCs/>
                      <w:sz w:val="28"/>
                      <w:szCs w:val="28"/>
                    </w:rPr>
                    <w:t>Light Free Lunch</w:t>
                  </w:r>
                </w:p>
              </w:txbxContent>
            </v:textbox>
          </v:shape>
        </w:pict>
      </w:r>
    </w:p>
    <w:p w:rsidR="00A3451C" w:rsidRDefault="00A3451C">
      <w:pPr>
        <w:ind w:left="-90"/>
        <w:jc w:val="center"/>
        <w:rPr>
          <w:rFonts w:cs="Times New Roman"/>
          <w:b/>
          <w:bCs/>
          <w:sz w:val="44"/>
          <w:szCs w:val="44"/>
        </w:rPr>
      </w:pPr>
    </w:p>
    <w:p w:rsidR="00A3451C" w:rsidRDefault="00A3451C">
      <w:pPr>
        <w:ind w:left="-90"/>
        <w:jc w:val="center"/>
        <w:rPr>
          <w:rFonts w:cs="Times New Roman"/>
          <w:b/>
          <w:bCs/>
          <w:sz w:val="44"/>
          <w:szCs w:val="44"/>
        </w:rPr>
      </w:pPr>
    </w:p>
    <w:p w:rsidR="00A3451C" w:rsidRDefault="00A3451C">
      <w:pPr>
        <w:ind w:left="-90"/>
        <w:jc w:val="center"/>
        <w:rPr>
          <w:rFonts w:cs="Times New Roman"/>
          <w:b/>
          <w:bCs/>
          <w:sz w:val="44"/>
          <w:szCs w:val="44"/>
        </w:rPr>
      </w:pPr>
    </w:p>
    <w:p w:rsidR="00A3451C" w:rsidRDefault="00A3451C">
      <w:pPr>
        <w:ind w:left="-90"/>
        <w:jc w:val="center"/>
        <w:rPr>
          <w:rFonts w:cs="Times New Roman"/>
          <w:b/>
          <w:bCs/>
          <w:sz w:val="44"/>
          <w:szCs w:val="44"/>
        </w:rPr>
      </w:pPr>
    </w:p>
    <w:p w:rsidR="00A3451C" w:rsidRDefault="00A3451C">
      <w:pPr>
        <w:ind w:left="-90"/>
        <w:jc w:val="center"/>
        <w:rPr>
          <w:rFonts w:cs="Times New Roman"/>
          <w:b/>
          <w:bCs/>
          <w:sz w:val="44"/>
          <w:szCs w:val="44"/>
        </w:rPr>
      </w:pPr>
    </w:p>
    <w:p w:rsidR="00A3451C" w:rsidRDefault="00A3451C">
      <w:pPr>
        <w:rPr>
          <w:rFonts w:cs="Times New Roman"/>
          <w:b/>
          <w:bCs/>
          <w:sz w:val="44"/>
          <w:szCs w:val="44"/>
        </w:rPr>
      </w:pPr>
    </w:p>
    <w:p w:rsidR="00A3451C" w:rsidRDefault="00A3451C">
      <w:pPr>
        <w:ind w:left="-90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Tuesday, October 21, 2014</w:t>
      </w:r>
    </w:p>
    <w:p w:rsidR="00A3451C" w:rsidRDefault="00A3451C">
      <w:pPr>
        <w:ind w:left="-90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10:00am-2:00pm</w:t>
      </w:r>
    </w:p>
    <w:p w:rsidR="00A3451C" w:rsidRDefault="00A3451C">
      <w:pPr>
        <w:ind w:left="-90"/>
        <w:jc w:val="center"/>
        <w:outlineLvl w:val="0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Kimball Senior Center</w:t>
      </w:r>
    </w:p>
    <w:p w:rsidR="00A3451C" w:rsidRDefault="00A3451C">
      <w:pPr>
        <w:ind w:left="-90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1221 “D” Ave., National City, CA 91950</w:t>
      </w:r>
    </w:p>
    <w:p w:rsidR="00A3451C" w:rsidRDefault="00A3451C">
      <w:pPr>
        <w:ind w:left="-90"/>
        <w:jc w:val="center"/>
        <w:rPr>
          <w:rFonts w:cs="Times New Roman"/>
          <w:b/>
          <w:bCs/>
          <w:sz w:val="36"/>
          <w:szCs w:val="36"/>
        </w:rPr>
      </w:pPr>
      <w:r>
        <w:rPr>
          <w:rFonts w:cs="Times New Roman"/>
          <w:b/>
          <w:bCs/>
          <w:sz w:val="36"/>
          <w:szCs w:val="36"/>
        </w:rPr>
        <w:t>Spanish translation will be provided</w:t>
      </w:r>
    </w:p>
    <w:p w:rsidR="00A3451C" w:rsidRDefault="00A3451C">
      <w:pPr>
        <w:ind w:left="-90"/>
        <w:jc w:val="center"/>
        <w:rPr>
          <w:rFonts w:cs="Times New Roman"/>
          <w:b/>
          <w:bCs/>
          <w:color w:val="FF0000"/>
          <w:sz w:val="36"/>
          <w:szCs w:val="36"/>
        </w:rPr>
      </w:pPr>
      <w:r>
        <w:rPr>
          <w:rFonts w:cs="Times New Roman"/>
          <w:b/>
          <w:bCs/>
          <w:color w:val="FF0000"/>
          <w:sz w:val="36"/>
          <w:szCs w:val="36"/>
        </w:rPr>
        <w:t>(Map on Back)</w:t>
      </w:r>
    </w:p>
    <w:p w:rsidR="00A3451C" w:rsidRDefault="00A3451C">
      <w:pPr>
        <w:ind w:left="-90"/>
        <w:jc w:val="center"/>
        <w:rPr>
          <w:rFonts w:cs="Times New Roman"/>
          <w:sz w:val="36"/>
          <w:szCs w:val="36"/>
        </w:rPr>
      </w:pPr>
      <w:r>
        <w:rPr>
          <w:rFonts w:cs="Times New Roman"/>
          <w:sz w:val="36"/>
          <w:szCs w:val="36"/>
        </w:rPr>
        <w:t>Please call:</w:t>
      </w:r>
    </w:p>
    <w:p w:rsidR="00A3451C" w:rsidRDefault="00A3451C">
      <w:pPr>
        <w:ind w:left="-90"/>
        <w:jc w:val="center"/>
        <w:rPr>
          <w:rFonts w:cs="Times New Roman"/>
          <w:noProof/>
          <w:sz w:val="32"/>
          <w:szCs w:val="32"/>
          <w:u w:val="single"/>
          <w:lang w:eastAsia="en-US"/>
        </w:rPr>
      </w:pPr>
      <w:r>
        <w:rPr>
          <w:rFonts w:cs="Times New Roman"/>
          <w:sz w:val="36"/>
          <w:szCs w:val="36"/>
        </w:rPr>
        <w:t>(619) 336-6761</w:t>
      </w:r>
    </w:p>
    <w:p w:rsidR="00A3451C" w:rsidRDefault="00A3451C">
      <w:pPr>
        <w:ind w:left="-90"/>
        <w:rPr>
          <w:rFonts w:cs="Times New Roman"/>
          <w:noProof/>
          <w:sz w:val="32"/>
          <w:szCs w:val="32"/>
          <w:u w:val="single"/>
          <w:lang w:eastAsia="en-US"/>
        </w:rPr>
      </w:pPr>
      <w:r>
        <w:rPr>
          <w:rFonts w:cs="Times New Roman"/>
          <w:sz w:val="36"/>
          <w:szCs w:val="36"/>
        </w:rPr>
        <w:t xml:space="preserve">                            to reserve your spot for this event </w:t>
      </w:r>
    </w:p>
    <w:p w:rsidR="00A3451C" w:rsidRDefault="00A3451C">
      <w:pPr>
        <w:rPr>
          <w:rFonts w:ascii="LucidaCalligraphy-Italic" w:hAnsi="LucidaCalligraphy-Italic" w:cs="LucidaCalligraphy-Italic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</w:p>
    <w:p w:rsidR="00A3451C" w:rsidRDefault="00A3451C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ab/>
      </w:r>
      <w:r>
        <w:rPr>
          <w:rFonts w:cs="Times New Roman"/>
        </w:rPr>
        <w:tab/>
      </w:r>
      <w:r>
        <w:rPr>
          <w:rFonts w:cs="Times New Roman"/>
        </w:rPr>
        <w:tab/>
        <w:t xml:space="preserve">   </w:t>
      </w:r>
    </w:p>
    <w:p w:rsidR="00A3451C" w:rsidRDefault="00A3451C">
      <w:pPr>
        <w:autoSpaceDE w:val="0"/>
        <w:autoSpaceDN w:val="0"/>
        <w:adjustRightInd w:val="0"/>
        <w:rPr>
          <w:rFonts w:cs="Times New Roman"/>
        </w:rPr>
      </w:pPr>
      <w:r>
        <w:rPr>
          <w:rFonts w:cs="Times New Roman"/>
        </w:rPr>
        <w:t xml:space="preserve">       </w:t>
      </w:r>
    </w:p>
    <w:p w:rsidR="00A3451C" w:rsidRDefault="00A3451C">
      <w:pPr>
        <w:autoSpaceDE w:val="0"/>
        <w:autoSpaceDN w:val="0"/>
        <w:adjustRightInd w:val="0"/>
        <w:rPr>
          <w:rFonts w:cs="Times New Roman"/>
          <w:color w:val="365F91"/>
          <w:sz w:val="36"/>
          <w:szCs w:val="36"/>
        </w:rPr>
      </w:pPr>
      <w:r>
        <w:rPr>
          <w:noProof/>
          <w:lang w:eastAsia="en-US"/>
        </w:rPr>
        <w:pict>
          <v:shape id="_x0000_s1031" type="#_x0000_t75" style="position:absolute;margin-left:22.05pt;margin-top:14.85pt;width:36pt;height:36pt;z-index:251667968">
            <v:imagedata r:id="rId6" o:title=""/>
          </v:shape>
        </w:pict>
      </w:r>
      <w:r>
        <w:rPr>
          <w:noProof/>
          <w:lang w:eastAsia="en-US"/>
        </w:rPr>
        <w:pict>
          <v:shape id="_x0000_s1032" type="#_x0000_t75" style="position:absolute;margin-left:-31.95pt;margin-top:14.85pt;width:45pt;height:26.7pt;z-index:251657728">
            <v:imagedata r:id="rId7" o:title=""/>
          </v:shape>
        </w:pict>
      </w:r>
      <w:r>
        <w:rPr>
          <w:noProof/>
          <w:lang w:eastAsia="en-US"/>
        </w:rPr>
        <w:pict>
          <v:shape id="_x0000_s1033" type="#_x0000_t75" style="position:absolute;margin-left:67.05pt;margin-top:5.85pt;width:54pt;height:54pt;z-index:251658752">
            <v:imagedata r:id="rId8" o:title=""/>
          </v:shape>
        </w:pict>
      </w:r>
      <w:r>
        <w:rPr>
          <w:noProof/>
          <w:lang w:eastAsia="en-US"/>
        </w:rPr>
        <w:pict>
          <v:shape id="_x0000_s1034" type="#_x0000_t75" style="position:absolute;margin-left:139.05pt;margin-top:14.85pt;width:54pt;height:26.45pt;z-index:251663872">
            <v:imagedata r:id="rId9" o:title=""/>
          </v:shape>
        </w:pict>
      </w:r>
      <w:r>
        <w:rPr>
          <w:noProof/>
          <w:lang w:eastAsia="en-US"/>
        </w:rPr>
        <w:pict>
          <v:shape id="_x0000_s1035" type="#_x0000_t75" style="position:absolute;margin-left:229.05pt;margin-top:14.85pt;width:45pt;height:21.45pt;z-index:251664896">
            <v:imagedata r:id="rId10" o:title=""/>
          </v:shape>
        </w:pict>
      </w:r>
      <w:r>
        <w:rPr>
          <w:noProof/>
          <w:lang w:eastAsia="en-US"/>
        </w:rPr>
        <w:pict>
          <v:shape id="Picture 2" o:spid="_x0000_s1036" type="#_x0000_t75" style="position:absolute;margin-left:454.05pt;margin-top:5.85pt;width:45pt;height:33.5pt;z-index:251652608;visibility:visible">
            <v:imagedata r:id="rId11" o:title=""/>
          </v:shape>
        </w:pict>
      </w:r>
      <w:r>
        <w:rPr>
          <w:noProof/>
          <w:lang w:eastAsia="en-US"/>
        </w:rPr>
        <w:pict>
          <v:shape id="_x0000_s1037" type="#_x0000_t75" style="position:absolute;margin-left:391.05pt;margin-top:5.85pt;width:54pt;height:22.25pt;z-index:251662848">
            <v:imagedata r:id="rId12" o:title=""/>
          </v:shape>
        </w:pict>
      </w:r>
      <w:r>
        <w:rPr>
          <w:noProof/>
          <w:lang w:eastAsia="en-US"/>
        </w:rPr>
        <w:pict>
          <v:shape id="_x0000_s1038" type="#_x0000_t75" style="position:absolute;margin-left:301.05pt;margin-top:14.85pt;width:1in;height:22.9pt;z-index:251661824">
            <v:imagedata r:id="rId13" o:title=""/>
          </v:shape>
        </w:pict>
      </w:r>
    </w:p>
    <w:p w:rsidR="00A3451C" w:rsidRDefault="00A3451C">
      <w:pPr>
        <w:autoSpaceDE w:val="0"/>
        <w:autoSpaceDN w:val="0"/>
        <w:adjustRightInd w:val="0"/>
        <w:rPr>
          <w:rFonts w:cs="Times New Roman"/>
          <w:color w:val="365F91"/>
          <w:sz w:val="36"/>
          <w:szCs w:val="36"/>
        </w:rPr>
      </w:pPr>
      <w:r>
        <w:rPr>
          <w:rFonts w:cs="Times New Roman"/>
          <w:color w:val="365F91"/>
          <w:sz w:val="36"/>
          <w:szCs w:val="36"/>
        </w:rPr>
        <w:t xml:space="preserve">        </w:t>
      </w:r>
    </w:p>
    <w:p w:rsidR="00A3451C" w:rsidRDefault="00A3451C">
      <w:pPr>
        <w:autoSpaceDE w:val="0"/>
        <w:autoSpaceDN w:val="0"/>
        <w:adjustRightInd w:val="0"/>
        <w:rPr>
          <w:rFonts w:cs="Times New Roman"/>
        </w:rPr>
      </w:pPr>
      <w:r>
        <w:rPr>
          <w:noProof/>
          <w:lang w:eastAsia="en-US"/>
        </w:rPr>
        <w:pict>
          <v:shape id="Picture 16" o:spid="_x0000_s1039" type="#_x0000_t75" style="position:absolute;margin-left:292.05pt;margin-top:9.45pt;width:63pt;height:28.95pt;z-index:251651584;visibility:visible">
            <v:imagedata r:id="rId14" o:title=""/>
          </v:shape>
        </w:pict>
      </w:r>
      <w:r>
        <w:rPr>
          <w:noProof/>
          <w:lang w:eastAsia="en-US"/>
        </w:rPr>
        <w:pict>
          <v:shape id="_x0000_s1040" type="#_x0000_t75" style="position:absolute;margin-left:373.05pt;margin-top:9.45pt;width:45pt;height:28.9pt;z-index:251659776">
            <v:imagedata r:id="rId15" o:title=""/>
          </v:shape>
        </w:pict>
      </w:r>
    </w:p>
    <w:p w:rsidR="00A3451C" w:rsidRDefault="00A3451C">
      <w:pPr>
        <w:autoSpaceDE w:val="0"/>
        <w:autoSpaceDN w:val="0"/>
        <w:adjustRightInd w:val="0"/>
        <w:rPr>
          <w:rFonts w:cs="Times New Roman"/>
        </w:rPr>
      </w:pPr>
      <w:r>
        <w:rPr>
          <w:noProof/>
          <w:lang w:eastAsia="en-US"/>
        </w:rPr>
        <w:pict>
          <v:shape id="Picture 20" o:spid="_x0000_s1041" type="#_x0000_t75" alt="LiveWell-AISlogolarge" style="position:absolute;margin-left:139.05pt;margin-top:6.95pt;width:99pt;height:31pt;z-index:251653632;visibility:visible">
            <v:imagedata r:id="rId16" o:title=""/>
          </v:shape>
        </w:pict>
      </w:r>
      <w:r>
        <w:rPr>
          <w:noProof/>
          <w:lang w:eastAsia="en-US"/>
        </w:rPr>
        <w:pict>
          <v:shape id="_x0000_s1042" type="#_x0000_t75" style="position:absolute;margin-left:58.05pt;margin-top:15.95pt;width:63pt;height:15.35pt;z-index:251660800">
            <v:imagedata r:id="rId17" o:title=""/>
          </v:shape>
        </w:pict>
      </w:r>
      <w:r>
        <w:rPr>
          <w:noProof/>
          <w:lang w:eastAsia="en-US"/>
        </w:rPr>
        <w:pict>
          <v:shape id="_x0000_s1043" type="#_x0000_t75" style="position:absolute;margin-left:436.05pt;margin-top:6.95pt;width:54pt;height:22.4pt;z-index:251665920">
            <v:imagedata r:id="rId18" o:title=""/>
          </v:shape>
        </w:pict>
      </w:r>
    </w:p>
    <w:p w:rsidR="00A3451C" w:rsidRDefault="00A3451C">
      <w:pPr>
        <w:autoSpaceDE w:val="0"/>
        <w:autoSpaceDN w:val="0"/>
        <w:adjustRightInd w:val="0"/>
        <w:rPr>
          <w:rFonts w:cs="Times New Roman"/>
        </w:rPr>
      </w:pPr>
      <w:r>
        <w:rPr>
          <w:noProof/>
          <w:lang w:eastAsia="en-US"/>
        </w:rPr>
        <w:pict>
          <v:shape id="_x0000_s1044" type="#_x0000_t75" style="position:absolute;margin-left:-31.95pt;margin-top:4.45pt;width:81pt;height:12.4pt;z-index:251666944">
            <v:imagedata r:id="rId19" o:title=""/>
          </v:shape>
        </w:pict>
      </w:r>
      <w:r>
        <w:rPr>
          <w:noProof/>
          <w:lang w:eastAsia="en-US"/>
        </w:rPr>
        <w:pict>
          <v:shape id="_x0000_s1045" type="#_x0000_t75" style="position:absolute;margin-left:247.05pt;margin-top:4.45pt;width:36pt;height:11.7pt;z-index:251656704;mso-wrap-edited:f">
            <v:imagedata r:id="rId20" o:title=""/>
          </v:shape>
        </w:pict>
      </w:r>
    </w:p>
    <w:p w:rsidR="00A3451C" w:rsidRDefault="00A3451C">
      <w:pPr>
        <w:autoSpaceDE w:val="0"/>
        <w:autoSpaceDN w:val="0"/>
        <w:adjustRightInd w:val="0"/>
        <w:rPr>
          <w:rFonts w:cs="Times New Roman"/>
        </w:rPr>
      </w:pPr>
    </w:p>
    <w:p w:rsidR="00A3451C" w:rsidRDefault="00A3451C">
      <w:pPr>
        <w:autoSpaceDE w:val="0"/>
        <w:autoSpaceDN w:val="0"/>
        <w:adjustRightInd w:val="0"/>
        <w:rPr>
          <w:rFonts w:cs="Times New Roman"/>
        </w:rPr>
      </w:pPr>
    </w:p>
    <w:p w:rsidR="00A3451C" w:rsidRDefault="00A3451C">
      <w:pPr>
        <w:autoSpaceDE w:val="0"/>
        <w:autoSpaceDN w:val="0"/>
        <w:adjustRightInd w:val="0"/>
        <w:rPr>
          <w:rFonts w:cs="Times New Roman"/>
        </w:rPr>
      </w:pPr>
    </w:p>
    <w:p w:rsidR="00A3451C" w:rsidRDefault="00A3451C">
      <w:pPr>
        <w:autoSpaceDE w:val="0"/>
        <w:autoSpaceDN w:val="0"/>
        <w:adjustRightInd w:val="0"/>
        <w:rPr>
          <w:rFonts w:cs="Times New Roman"/>
        </w:rPr>
      </w:pPr>
    </w:p>
    <w:p w:rsidR="00A3451C" w:rsidRDefault="00A3451C">
      <w:pPr>
        <w:autoSpaceDE w:val="0"/>
        <w:autoSpaceDN w:val="0"/>
        <w:adjustRightInd w:val="0"/>
        <w:rPr>
          <w:rFonts w:cs="Times New Roman"/>
        </w:rPr>
      </w:pPr>
    </w:p>
    <w:p w:rsidR="00A3451C" w:rsidRDefault="00A3451C">
      <w:pPr>
        <w:autoSpaceDE w:val="0"/>
        <w:autoSpaceDN w:val="0"/>
        <w:adjustRightInd w:val="0"/>
        <w:rPr>
          <w:rFonts w:cs="Times New Roman"/>
        </w:rPr>
      </w:pPr>
    </w:p>
    <w:p w:rsidR="00A3451C" w:rsidRDefault="00A3451C">
      <w:pPr>
        <w:ind w:left="-90"/>
        <w:jc w:val="center"/>
        <w:outlineLvl w:val="0"/>
        <w:rPr>
          <w:rFonts w:cs="Times New Roman"/>
          <w:b/>
          <w:bCs/>
          <w:sz w:val="44"/>
          <w:szCs w:val="44"/>
        </w:rPr>
      </w:pPr>
      <w:r>
        <w:rPr>
          <w:rFonts w:cs="Times New Roman"/>
          <w:b/>
          <w:bCs/>
          <w:sz w:val="44"/>
          <w:szCs w:val="44"/>
        </w:rPr>
        <w:t>Kimball Senior Center</w:t>
      </w:r>
    </w:p>
    <w:p w:rsidR="00A3451C" w:rsidRDefault="00A3451C">
      <w:pPr>
        <w:ind w:left="-90"/>
        <w:jc w:val="center"/>
        <w:rPr>
          <w:rFonts w:cs="Times New Roman"/>
          <w:b/>
          <w:bCs/>
          <w:sz w:val="44"/>
          <w:szCs w:val="44"/>
        </w:rPr>
      </w:pPr>
      <w:r>
        <w:rPr>
          <w:rFonts w:cs="Times New Roman"/>
          <w:b/>
          <w:bCs/>
          <w:sz w:val="44"/>
          <w:szCs w:val="44"/>
        </w:rPr>
        <w:t>1221 “D” Ave., National City, CA 91950</w:t>
      </w:r>
    </w:p>
    <w:p w:rsidR="00A3451C" w:rsidRDefault="00A3451C">
      <w:pPr>
        <w:autoSpaceDE w:val="0"/>
        <w:autoSpaceDN w:val="0"/>
        <w:adjustRightInd w:val="0"/>
        <w:rPr>
          <w:rFonts w:ascii="LucidaCalligraphy-Italic" w:hAnsi="LucidaCalligraphy-Italic" w:cs="LucidaCalligraphy-Italic"/>
        </w:rPr>
      </w:pPr>
      <w:r>
        <w:rPr>
          <w:noProof/>
          <w:lang w:eastAsia="en-US"/>
        </w:rPr>
        <w:pict>
          <v:shape id="lu_map" o:spid="_x0000_s1046" type="#_x0000_t75" alt="http://www.google.com/maps/vt/data=Ay5GWBeob_WIPLDYoIWcfVXxvZu9XwJ55OX7Ag,K3nK8R7QK8W8m58dWZgfJUSx0_ng0C8NWYnN2ddd_rGxoatiILacY8MJJOTax1KNEQOCeLqZJ-U3hmJkrw-SLr21nqBP7QW63rl_FRsOFOoh_KlNLBCHzq-chbk9wnnZUlfTQg" href="http://maps.google.com/maps?hl=en&amp;bav=on.2,or.r_gc.r_pw.&amp;biw=1024&amp;bih=562&amp;wrapid=tlif131188551295911&amp;um=1&amp;ie=UTF-8&amp;q=kimball+senior+center+in+national+city+ca&amp;fb=1&amp;gl=us&amp;hq=kimball+senior+center&amp;hnear=0x80d95209c803116d:0x8954a756b420c0ec,National+City,+CA&amp;ei=x8gxTqCDPbTjsQK2hdSiCw&amp;sa=X&amp;oi=local_result&amp;ct=image&amp;ved=0CAQQtgM&amp;cid=0,0,465767" style="position:absolute;margin-left:64.5pt;margin-top:38pt;width:327.5pt;height:365pt;z-index:-251667968;visibility:visible;mso-wrap-edited:f" wrapcoords="-49 0 -49 21556 21600 21556 21600 0 -49 0" o:button="t">
            <v:fill o:detectmouseclick="t"/>
            <v:imagedata r:id="rId21" o:title=""/>
            <w10:wrap type="tight"/>
          </v:shape>
        </w:pict>
      </w:r>
    </w:p>
    <w:sectPr w:rsidR="00A3451C" w:rsidSect="00A3451C">
      <w:pgSz w:w="12240" w:h="15840"/>
      <w:pgMar w:top="1008" w:right="1440" w:bottom="907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Shell Dlg">
    <w:panose1 w:val="020B0604020202020204"/>
    <w:charset w:val="00"/>
    <w:family w:val="swiss"/>
    <w:pitch w:val="variable"/>
    <w:sig w:usb0="61002BDF" w:usb1="80000000" w:usb2="00000008" w:usb3="00000000" w:csb0="000101FF" w:csb1="00000000"/>
  </w:font>
  <w:font w:name="Helvetica">
    <w:panose1 w:val="020B0604020202030204"/>
    <w:charset w:val="00"/>
    <w:family w:val="swiss"/>
    <w:pitch w:val="variable"/>
    <w:sig w:usb0="20002A87" w:usb1="00000000" w:usb2="00000000" w:usb3="00000000" w:csb0="000001FF" w:csb1="00000000"/>
  </w:font>
  <w:font w:name="Corbel">
    <w:panose1 w:val="020B0503020204020204"/>
    <w:charset w:val="00"/>
    <w:family w:val="swiss"/>
    <w:pitch w:val="variable"/>
    <w:sig w:usb0="A00002EF" w:usb1="4000204B" w:usb2="00000000" w:usb3="00000000" w:csb0="0000009F" w:csb1="00000000"/>
  </w:font>
  <w:font w:name="LucidaCalligraphy-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defaultTabStop w:val="720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451C"/>
    <w:rsid w:val="00A345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Body Text 2" w:unhideWhenUsed="0"/>
    <w:lsdException w:name="Hyperlink" w:unhideWhenUsed="0"/>
    <w:lsdException w:name="Followed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Document Map" w:unhideWhenUsed="0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hAnsi="Times New Roman"/>
      <w:sz w:val="20"/>
      <w:szCs w:val="20"/>
      <w:lang w:eastAsia="zh-TW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rFonts w:ascii="Impact" w:hAnsi="Impact" w:cs="Impact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jc w:val="center"/>
      <w:outlineLvl w:val="1"/>
    </w:pPr>
    <w:rPr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rFonts w:ascii="Comic Sans MS" w:hAnsi="Comic Sans MS" w:cs="Comic Sans MS"/>
      <w:sz w:val="28"/>
      <w:szCs w:val="28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  <w:lang w:eastAsia="zh-TW"/>
    </w:rPr>
  </w:style>
  <w:style w:type="character" w:customStyle="1" w:styleId="Heading2Char">
    <w:name w:val="Heading 2 Char"/>
    <w:basedOn w:val="DefaultParagraphFont"/>
    <w:link w:val="Heading2"/>
    <w:uiPriority w:val="99"/>
    <w:rPr>
      <w:rFonts w:ascii="Cambria" w:hAnsi="Cambria" w:cs="Cambria"/>
      <w:b/>
      <w:bCs/>
      <w:i/>
      <w:iCs/>
      <w:sz w:val="28"/>
      <w:szCs w:val="28"/>
      <w:lang w:eastAsia="zh-TW"/>
    </w:rPr>
  </w:style>
  <w:style w:type="character" w:customStyle="1" w:styleId="Heading3Char">
    <w:name w:val="Heading 3 Char"/>
    <w:basedOn w:val="DefaultParagraphFont"/>
    <w:link w:val="Heading3"/>
    <w:uiPriority w:val="99"/>
    <w:rPr>
      <w:rFonts w:ascii="Cambria" w:hAnsi="Cambria" w:cs="Cambria"/>
      <w:b/>
      <w:bCs/>
      <w:sz w:val="26"/>
      <w:szCs w:val="26"/>
      <w:lang w:eastAsia="zh-TW"/>
    </w:rPr>
  </w:style>
  <w:style w:type="paragraph" w:styleId="BodyText">
    <w:name w:val="Body Text"/>
    <w:basedOn w:val="Normal"/>
    <w:link w:val="BodyTextChar"/>
    <w:uiPriority w:val="99"/>
    <w:pPr>
      <w:jc w:val="center"/>
    </w:pPr>
    <w:rPr>
      <w:rFonts w:ascii="Impact" w:hAnsi="Impact" w:cs="Impact"/>
      <w:sz w:val="40"/>
      <w:szCs w:val="40"/>
    </w:rPr>
  </w:style>
  <w:style w:type="character" w:customStyle="1" w:styleId="BodyTextChar">
    <w:name w:val="Body Text Char"/>
    <w:basedOn w:val="DefaultParagraphFont"/>
    <w:link w:val="BodyText"/>
    <w:uiPriority w:val="99"/>
    <w:rPr>
      <w:rFonts w:ascii="Times New Roman" w:hAnsi="Times New Roman" w:cs="Times New Roman"/>
      <w:sz w:val="20"/>
      <w:szCs w:val="20"/>
      <w:lang w:eastAsia="zh-TW"/>
    </w:rPr>
  </w:style>
  <w:style w:type="paragraph" w:styleId="BodyText2">
    <w:name w:val="Body Text 2"/>
    <w:basedOn w:val="Normal"/>
    <w:link w:val="BodyText2Char"/>
    <w:uiPriority w:val="99"/>
    <w:pPr>
      <w:jc w:val="center"/>
    </w:pPr>
    <w:rPr>
      <w:rFonts w:cs="Times New Roman"/>
      <w:b/>
      <w:bCs/>
      <w:i/>
      <w:iCs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uiPriority w:val="99"/>
    <w:rPr>
      <w:rFonts w:ascii="Times New Roman" w:hAnsi="Times New Roman" w:cs="Times New Roman"/>
      <w:sz w:val="20"/>
      <w:szCs w:val="20"/>
      <w:lang w:eastAsia="zh-TW"/>
    </w:rPr>
  </w:style>
  <w:style w:type="paragraph" w:styleId="DocumentMap">
    <w:name w:val="Document Map"/>
    <w:basedOn w:val="Normal"/>
    <w:link w:val="DocumentMapChar"/>
    <w:uiPriority w:val="99"/>
    <w:pPr>
      <w:shd w:val="clear" w:color="auto" w:fill="000080"/>
    </w:pPr>
    <w:rPr>
      <w:rFonts w:ascii="MS Shell Dlg" w:hAnsi="MS Shell Dlg" w:cs="MS Shell Dlg"/>
    </w:rPr>
  </w:style>
  <w:style w:type="character" w:customStyle="1" w:styleId="DocumentMapChar">
    <w:name w:val="Document Map Char"/>
    <w:basedOn w:val="DefaultParagraphFont"/>
    <w:link w:val="DocumentMap"/>
    <w:uiPriority w:val="99"/>
    <w:rPr>
      <w:rFonts w:ascii="Times New Roman" w:hAnsi="Times New Roman" w:cs="Times New Roman"/>
      <w:sz w:val="2"/>
      <w:szCs w:val="2"/>
      <w:lang w:eastAsia="zh-TW"/>
    </w:rPr>
  </w:style>
  <w:style w:type="paragraph" w:styleId="BalloonText">
    <w:name w:val="Balloon Text"/>
    <w:basedOn w:val="Normal"/>
    <w:link w:val="BalloonTextChar"/>
    <w:uiPriority w:val="99"/>
    <w:rPr>
      <w:rFonts w:ascii="MS Shell Dlg" w:hAnsi="MS Shell Dlg" w:cs="MS Shell Dlg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ascii="Times New Roman" w:hAnsi="Times New Roman" w:cs="Times New Roman"/>
      <w:sz w:val="2"/>
      <w:szCs w:val="2"/>
      <w:lang w:eastAsia="zh-TW"/>
    </w:rPr>
  </w:style>
  <w:style w:type="character" w:styleId="Hyperlink">
    <w:name w:val="Hyperlink"/>
    <w:basedOn w:val="DefaultParagraphFont"/>
    <w:uiPriority w:val="99"/>
    <w:rPr>
      <w:rFonts w:ascii="Times New Roman" w:hAnsi="Times New Roman"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Pr>
      <w:rFonts w:ascii="Times New Roman" w:hAnsi="Times New Roman"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wmf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59</TotalTime>
  <Pages>2</Pages>
  <Words>90</Words>
  <Characters>513</Characters>
  <Application>Microsoft Office Outlook</Application>
  <DocSecurity>0</DocSecurity>
  <Lines>0</Lines>
  <Paragraphs>0</Paragraphs>
  <ScaleCrop>false</ScaleCrop>
  <Company>Home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 you have questions about your medications</dc:title>
  <dc:subject/>
  <dc:creator>Krystal Kumpula</dc:creator>
  <cp:keywords/>
  <dc:description/>
  <cp:lastModifiedBy>Martha</cp:lastModifiedBy>
  <cp:revision>13</cp:revision>
  <cp:lastPrinted>2011-08-04T19:22:00Z</cp:lastPrinted>
  <dcterms:created xsi:type="dcterms:W3CDTF">2014-08-25T16:45:00Z</dcterms:created>
  <dcterms:modified xsi:type="dcterms:W3CDTF">2014-09-18T23:25:00Z</dcterms:modified>
</cp:coreProperties>
</file>